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6619" w:rsidRPr="00FD2F67" w:rsidRDefault="00FD2F67" w:rsidP="00FD2F67">
      <w:pPr>
        <w:spacing w:after="120" w:line="240" w:lineRule="auto"/>
        <w:outlineLvl w:val="0"/>
        <w:rPr>
          <w:rFonts w:ascii="Tahoma" w:hAnsi="Tahoma"/>
          <w:b/>
          <w:bCs/>
          <w:sz w:val="28"/>
          <w:szCs w:val="28"/>
          <w:rtl/>
        </w:rPr>
      </w:pPr>
      <w:bookmarkStart w:id="0" w:name="_GoBack"/>
      <w:bookmarkEnd w:id="0"/>
      <w:r w:rsidRPr="00FD2F67">
        <w:rPr>
          <w:rFonts w:ascii="Tahoma" w:hAnsi="Tahoma" w:hint="cs"/>
          <w:b/>
          <w:bCs/>
          <w:sz w:val="28"/>
          <w:szCs w:val="28"/>
          <w:rtl/>
        </w:rPr>
        <w:t>נספח 2</w:t>
      </w:r>
    </w:p>
    <w:p w:rsidR="00906619" w:rsidRPr="00473CCA" w:rsidRDefault="00906619" w:rsidP="00906619">
      <w:pPr>
        <w:spacing w:after="120" w:line="240" w:lineRule="auto"/>
        <w:jc w:val="center"/>
        <w:outlineLvl w:val="0"/>
        <w:rPr>
          <w:rFonts w:ascii="Narkisim" w:hAnsi="Narkisim"/>
          <w:b/>
          <w:bCs/>
          <w:sz w:val="24"/>
          <w:szCs w:val="24"/>
          <w:u w:val="single"/>
          <w:rtl/>
        </w:rPr>
      </w:pPr>
      <w:r w:rsidRPr="00473CCA">
        <w:rPr>
          <w:rFonts w:ascii="Tahoma" w:hAnsi="Tahoma" w:hint="cs"/>
          <w:b/>
          <w:bCs/>
          <w:sz w:val="24"/>
          <w:szCs w:val="24"/>
          <w:u w:val="single"/>
          <w:rtl/>
        </w:rPr>
        <w:t>נ</w:t>
      </w:r>
      <w:r w:rsidRPr="00473CCA">
        <w:rPr>
          <w:rFonts w:ascii="Tahoma" w:hAnsi="Tahoma"/>
          <w:b/>
          <w:bCs/>
          <w:sz w:val="24"/>
          <w:szCs w:val="24"/>
          <w:u w:val="single"/>
          <w:rtl/>
        </w:rPr>
        <w:t xml:space="preserve">ספח </w:t>
      </w:r>
      <w:proofErr w:type="spellStart"/>
      <w:r w:rsidRPr="00473CCA">
        <w:rPr>
          <w:rFonts w:ascii="Tahoma" w:hAnsi="Tahoma" w:hint="cs"/>
          <w:b/>
          <w:bCs/>
          <w:sz w:val="24"/>
          <w:szCs w:val="24"/>
          <w:u w:val="single"/>
          <w:rtl/>
        </w:rPr>
        <w:t>יב</w:t>
      </w:r>
      <w:proofErr w:type="spellEnd"/>
      <w:r w:rsidRPr="00473CCA">
        <w:rPr>
          <w:rFonts w:ascii="Tahoma" w:hAnsi="Tahoma" w:hint="cs"/>
          <w:b/>
          <w:bCs/>
          <w:sz w:val="24"/>
          <w:szCs w:val="24"/>
          <w:u w:val="single"/>
          <w:rtl/>
        </w:rPr>
        <w:t xml:space="preserve">' למכרז - </w:t>
      </w:r>
      <w:r w:rsidRPr="00473CCA">
        <w:rPr>
          <w:rFonts w:ascii="Tahoma" w:hAnsi="Tahoma"/>
          <w:b/>
          <w:bCs/>
          <w:sz w:val="24"/>
          <w:szCs w:val="24"/>
          <w:u w:val="single"/>
          <w:rtl/>
        </w:rPr>
        <w:t xml:space="preserve">אישור רו"ח לגבי היקף </w:t>
      </w:r>
      <w:r w:rsidRPr="00473CCA">
        <w:rPr>
          <w:rFonts w:ascii="Tahoma" w:hAnsi="Tahoma" w:hint="cs"/>
          <w:b/>
          <w:bCs/>
          <w:sz w:val="24"/>
          <w:szCs w:val="24"/>
          <w:u w:val="single"/>
          <w:rtl/>
        </w:rPr>
        <w:t xml:space="preserve">המחזור הכספי של המציע בכל אחת מהשנים </w:t>
      </w:r>
      <w:r>
        <w:rPr>
          <w:rFonts w:ascii="Tahoma" w:hAnsi="Tahoma" w:hint="cs"/>
          <w:b/>
          <w:bCs/>
          <w:sz w:val="24"/>
          <w:szCs w:val="24"/>
          <w:u w:val="single"/>
          <w:rtl/>
        </w:rPr>
        <w:t>2014</w:t>
      </w:r>
      <w:r w:rsidRPr="00473CCA">
        <w:rPr>
          <w:rFonts w:ascii="Tahoma" w:hAnsi="Tahoma" w:hint="cs"/>
          <w:b/>
          <w:bCs/>
          <w:sz w:val="24"/>
          <w:szCs w:val="24"/>
          <w:u w:val="single"/>
          <w:rtl/>
        </w:rPr>
        <w:t xml:space="preserve">, </w:t>
      </w:r>
      <w:r>
        <w:rPr>
          <w:rFonts w:ascii="Tahoma" w:hAnsi="Tahoma" w:hint="cs"/>
          <w:b/>
          <w:bCs/>
          <w:sz w:val="24"/>
          <w:szCs w:val="24"/>
          <w:u w:val="single"/>
          <w:rtl/>
        </w:rPr>
        <w:t>2015</w:t>
      </w:r>
      <w:r w:rsidRPr="00473CCA">
        <w:rPr>
          <w:rFonts w:ascii="Tahoma" w:hAnsi="Tahoma" w:hint="cs"/>
          <w:b/>
          <w:bCs/>
          <w:sz w:val="24"/>
          <w:szCs w:val="24"/>
          <w:u w:val="single"/>
          <w:rtl/>
        </w:rPr>
        <w:t xml:space="preserve"> ו-</w:t>
      </w:r>
      <w:r>
        <w:rPr>
          <w:rFonts w:ascii="Tahoma" w:hAnsi="Tahoma" w:hint="cs"/>
          <w:b/>
          <w:bCs/>
          <w:sz w:val="24"/>
          <w:szCs w:val="24"/>
          <w:u w:val="single"/>
          <w:rtl/>
        </w:rPr>
        <w:t>2016</w:t>
      </w:r>
    </w:p>
    <w:p w:rsidR="00906619" w:rsidRPr="00E941E5" w:rsidRDefault="00906619" w:rsidP="005206EC">
      <w:pPr>
        <w:spacing w:after="120" w:line="240" w:lineRule="auto"/>
        <w:ind w:left="5760"/>
        <w:rPr>
          <w:rFonts w:ascii="Arial" w:hAnsi="Arial"/>
          <w:sz w:val="24"/>
          <w:szCs w:val="24"/>
          <w:rtl/>
        </w:rPr>
      </w:pPr>
      <w:r w:rsidRPr="00E941E5">
        <w:rPr>
          <w:rFonts w:ascii="Arial" w:hAnsi="Arial" w:hint="cs"/>
          <w:sz w:val="24"/>
          <w:szCs w:val="24"/>
          <w:rtl/>
        </w:rPr>
        <w:t>תאריך:_______________</w:t>
      </w:r>
    </w:p>
    <w:p w:rsidR="00906619" w:rsidRPr="00E941E5" w:rsidRDefault="00906619" w:rsidP="00906619">
      <w:pPr>
        <w:spacing w:after="120" w:line="240" w:lineRule="auto"/>
        <w:rPr>
          <w:rFonts w:ascii="Arial" w:hAnsi="Arial"/>
          <w:sz w:val="24"/>
          <w:szCs w:val="24"/>
          <w:rtl/>
        </w:rPr>
      </w:pPr>
      <w:r w:rsidRPr="00E941E5">
        <w:rPr>
          <w:rFonts w:ascii="Arial" w:hAnsi="Arial"/>
          <w:sz w:val="24"/>
          <w:szCs w:val="24"/>
          <w:rtl/>
        </w:rPr>
        <w:t>לכבוד</w:t>
      </w:r>
    </w:p>
    <w:p w:rsidR="00906619" w:rsidRPr="00E941E5" w:rsidRDefault="00906619" w:rsidP="00906619">
      <w:pPr>
        <w:spacing w:after="120" w:line="240" w:lineRule="auto"/>
        <w:rPr>
          <w:rFonts w:ascii="Arial" w:hAnsi="Arial"/>
          <w:sz w:val="24"/>
          <w:szCs w:val="24"/>
          <w:rtl/>
        </w:rPr>
      </w:pPr>
      <w:r w:rsidRPr="00E941E5">
        <w:rPr>
          <w:rFonts w:ascii="Arial" w:hAnsi="Arial"/>
          <w:sz w:val="24"/>
          <w:szCs w:val="24"/>
          <w:rtl/>
        </w:rPr>
        <w:t>חברת  ______</w:t>
      </w:r>
      <w:r w:rsidRPr="00E941E5">
        <w:rPr>
          <w:rFonts w:ascii="Arial" w:hAnsi="Arial" w:hint="cs"/>
          <w:sz w:val="24"/>
          <w:szCs w:val="24"/>
          <w:rtl/>
        </w:rPr>
        <w:t>________</w:t>
      </w:r>
    </w:p>
    <w:p w:rsidR="00906619" w:rsidRPr="00E941E5" w:rsidRDefault="00906619" w:rsidP="00906619">
      <w:pPr>
        <w:spacing w:after="120" w:line="240" w:lineRule="auto"/>
        <w:rPr>
          <w:rFonts w:ascii="Arial" w:hAnsi="Arial"/>
          <w:sz w:val="24"/>
          <w:szCs w:val="24"/>
          <w:rtl/>
        </w:rPr>
      </w:pPr>
    </w:p>
    <w:p w:rsidR="00906619" w:rsidRPr="00E941E5" w:rsidRDefault="00906619" w:rsidP="00906619">
      <w:pPr>
        <w:spacing w:after="120" w:line="240" w:lineRule="auto"/>
        <w:ind w:left="386" w:hanging="316"/>
        <w:jc w:val="center"/>
        <w:rPr>
          <w:rFonts w:ascii="Arial" w:hAnsi="Arial"/>
          <w:b/>
          <w:bCs/>
          <w:sz w:val="24"/>
          <w:szCs w:val="24"/>
          <w:rtl/>
        </w:rPr>
      </w:pPr>
      <w:r w:rsidRPr="00E941E5">
        <w:rPr>
          <w:rFonts w:ascii="Arial" w:hAnsi="Arial"/>
          <w:b/>
          <w:bCs/>
          <w:sz w:val="24"/>
          <w:szCs w:val="24"/>
          <w:rtl/>
        </w:rPr>
        <w:t xml:space="preserve">הנדון : </w:t>
      </w:r>
      <w:r w:rsidRPr="00E941E5">
        <w:rPr>
          <w:rFonts w:ascii="Arial" w:hAnsi="Arial"/>
          <w:b/>
          <w:bCs/>
          <w:sz w:val="24"/>
          <w:szCs w:val="24"/>
          <w:u w:val="single"/>
          <w:rtl/>
        </w:rPr>
        <w:t>אישור על מחזור כספי (או כל מידע אחר המופיע בדוחות הכספיים) לכל אחת מהשנים שנסתיימו בי</w:t>
      </w:r>
      <w:r w:rsidRPr="00E941E5">
        <w:rPr>
          <w:rFonts w:ascii="Arial" w:hAnsi="Arial" w:hint="cs"/>
          <w:b/>
          <w:bCs/>
          <w:sz w:val="24"/>
          <w:szCs w:val="24"/>
          <w:u w:val="single"/>
          <w:rtl/>
        </w:rPr>
        <w:t>מים 31.12.</w:t>
      </w:r>
      <w:r>
        <w:rPr>
          <w:rFonts w:ascii="Arial" w:hAnsi="Arial" w:hint="cs"/>
          <w:b/>
          <w:bCs/>
          <w:sz w:val="24"/>
          <w:szCs w:val="24"/>
          <w:u w:val="single"/>
          <w:rtl/>
        </w:rPr>
        <w:t>2014</w:t>
      </w:r>
      <w:r w:rsidRPr="00E941E5">
        <w:rPr>
          <w:rFonts w:ascii="Arial" w:hAnsi="Arial" w:hint="cs"/>
          <w:b/>
          <w:bCs/>
          <w:sz w:val="24"/>
          <w:szCs w:val="24"/>
          <w:u w:val="single"/>
          <w:rtl/>
        </w:rPr>
        <w:t>, 31.12.</w:t>
      </w:r>
      <w:r>
        <w:rPr>
          <w:rFonts w:ascii="Arial" w:hAnsi="Arial" w:hint="cs"/>
          <w:b/>
          <w:bCs/>
          <w:sz w:val="24"/>
          <w:szCs w:val="24"/>
          <w:u w:val="single"/>
          <w:rtl/>
        </w:rPr>
        <w:t>2015</w:t>
      </w:r>
      <w:r w:rsidRPr="00E941E5">
        <w:rPr>
          <w:rFonts w:ascii="Arial" w:hAnsi="Arial" w:hint="cs"/>
          <w:b/>
          <w:bCs/>
          <w:sz w:val="24"/>
          <w:szCs w:val="24"/>
          <w:u w:val="single"/>
          <w:rtl/>
        </w:rPr>
        <w:t>, 3.1.12.</w:t>
      </w:r>
      <w:r>
        <w:rPr>
          <w:rFonts w:ascii="Arial" w:hAnsi="Arial" w:hint="cs"/>
          <w:b/>
          <w:bCs/>
          <w:sz w:val="24"/>
          <w:szCs w:val="24"/>
          <w:u w:val="single"/>
          <w:rtl/>
        </w:rPr>
        <w:t>2016</w:t>
      </w:r>
    </w:p>
    <w:p w:rsidR="00906619" w:rsidRPr="00E941E5" w:rsidRDefault="00906619" w:rsidP="00906619">
      <w:pPr>
        <w:spacing w:after="120" w:line="240" w:lineRule="auto"/>
        <w:rPr>
          <w:rFonts w:ascii="Arial" w:hAnsi="Arial"/>
          <w:sz w:val="24"/>
          <w:szCs w:val="24"/>
          <w:rtl/>
        </w:rPr>
      </w:pPr>
      <w:r w:rsidRPr="00E941E5">
        <w:rPr>
          <w:rFonts w:ascii="Arial" w:hAnsi="Arial"/>
          <w:sz w:val="24"/>
          <w:szCs w:val="24"/>
          <w:rtl/>
        </w:rPr>
        <w:t xml:space="preserve"> </w:t>
      </w:r>
    </w:p>
    <w:p w:rsidR="00906619" w:rsidRPr="00E941E5" w:rsidRDefault="00906619" w:rsidP="00906619">
      <w:pPr>
        <w:spacing w:after="120" w:line="240" w:lineRule="auto"/>
        <w:rPr>
          <w:rFonts w:ascii="Arial" w:hAnsi="Arial"/>
          <w:sz w:val="24"/>
          <w:szCs w:val="24"/>
          <w:rtl/>
        </w:rPr>
      </w:pPr>
      <w:r w:rsidRPr="00E941E5">
        <w:rPr>
          <w:rFonts w:ascii="Arial" w:hAnsi="Arial"/>
          <w:sz w:val="24"/>
          <w:szCs w:val="24"/>
          <w:rtl/>
        </w:rPr>
        <w:t>לבקשתכם וכרואי החשבון של חברתכם הרינו לאשר כדלקמן:</w:t>
      </w:r>
    </w:p>
    <w:p w:rsidR="00906619" w:rsidRPr="00E941E5" w:rsidRDefault="00906619" w:rsidP="00906619">
      <w:pPr>
        <w:numPr>
          <w:ilvl w:val="0"/>
          <w:numId w:val="1"/>
        </w:numPr>
        <w:spacing w:after="120" w:line="240" w:lineRule="auto"/>
        <w:rPr>
          <w:rFonts w:ascii="Arial" w:hAnsi="Arial"/>
          <w:sz w:val="24"/>
          <w:szCs w:val="24"/>
        </w:rPr>
      </w:pPr>
      <w:r w:rsidRPr="00E941E5">
        <w:rPr>
          <w:rFonts w:ascii="Arial" w:hAnsi="Arial"/>
          <w:sz w:val="24"/>
          <w:szCs w:val="24"/>
          <w:rtl/>
        </w:rPr>
        <w:t>הננו משמשים כרואי החשבון של חברתכם משנת_________</w:t>
      </w:r>
      <w:r w:rsidRPr="00E941E5">
        <w:rPr>
          <w:rFonts w:ascii="Arial" w:hAnsi="Arial" w:hint="cs"/>
          <w:sz w:val="24"/>
          <w:szCs w:val="24"/>
          <w:rtl/>
        </w:rPr>
        <w:t xml:space="preserve">. </w:t>
      </w:r>
    </w:p>
    <w:p w:rsidR="00906619" w:rsidRPr="00E941E5" w:rsidRDefault="00906619" w:rsidP="00906619">
      <w:pPr>
        <w:numPr>
          <w:ilvl w:val="0"/>
          <w:numId w:val="1"/>
        </w:numPr>
        <w:spacing w:after="120" w:line="240" w:lineRule="auto"/>
        <w:rPr>
          <w:rFonts w:ascii="Arial" w:hAnsi="Arial"/>
          <w:sz w:val="24"/>
          <w:szCs w:val="24"/>
        </w:rPr>
      </w:pPr>
      <w:r w:rsidRPr="00E941E5">
        <w:rPr>
          <w:rFonts w:ascii="Arial" w:hAnsi="Arial"/>
          <w:sz w:val="24"/>
          <w:szCs w:val="24"/>
          <w:rtl/>
        </w:rPr>
        <w:t xml:space="preserve">הדוחות הכספיים המבוקרים/סקורים של חברתכם ליום </w:t>
      </w:r>
      <w:r w:rsidRPr="00E941E5">
        <w:rPr>
          <w:rFonts w:ascii="Arial" w:hAnsi="Arial" w:hint="cs"/>
          <w:sz w:val="24"/>
          <w:szCs w:val="24"/>
          <w:rtl/>
        </w:rPr>
        <w:t>31.12.</w:t>
      </w:r>
      <w:r>
        <w:rPr>
          <w:rFonts w:ascii="Arial" w:hAnsi="Arial" w:hint="cs"/>
          <w:sz w:val="24"/>
          <w:szCs w:val="24"/>
          <w:rtl/>
        </w:rPr>
        <w:t>14</w:t>
      </w:r>
      <w:r w:rsidRPr="00E941E5">
        <w:rPr>
          <w:rFonts w:ascii="Arial" w:hAnsi="Arial" w:hint="cs"/>
          <w:sz w:val="24"/>
          <w:szCs w:val="24"/>
          <w:rtl/>
        </w:rPr>
        <w:t>,</w:t>
      </w:r>
      <w:r w:rsidRPr="00E941E5">
        <w:rPr>
          <w:rFonts w:ascii="Arial" w:hAnsi="Arial"/>
          <w:sz w:val="24"/>
          <w:szCs w:val="24"/>
          <w:rtl/>
        </w:rPr>
        <w:t xml:space="preserve"> ליום</w:t>
      </w:r>
      <w:r w:rsidRPr="00E941E5">
        <w:rPr>
          <w:rFonts w:ascii="Arial" w:hAnsi="Arial" w:hint="cs"/>
          <w:sz w:val="24"/>
          <w:szCs w:val="24"/>
          <w:rtl/>
        </w:rPr>
        <w:t xml:space="preserve"> 31.12.</w:t>
      </w:r>
      <w:r>
        <w:rPr>
          <w:rFonts w:ascii="Arial" w:hAnsi="Arial" w:hint="cs"/>
          <w:sz w:val="24"/>
          <w:szCs w:val="24"/>
          <w:rtl/>
        </w:rPr>
        <w:t>2015</w:t>
      </w:r>
      <w:r w:rsidRPr="00E941E5">
        <w:rPr>
          <w:rFonts w:ascii="Arial" w:hAnsi="Arial" w:hint="cs"/>
          <w:sz w:val="24"/>
          <w:szCs w:val="24"/>
          <w:rtl/>
        </w:rPr>
        <w:t xml:space="preserve"> </w:t>
      </w:r>
      <w:r w:rsidRPr="00E941E5">
        <w:rPr>
          <w:rFonts w:ascii="Arial" w:hAnsi="Arial"/>
          <w:sz w:val="24"/>
          <w:szCs w:val="24"/>
          <w:rtl/>
        </w:rPr>
        <w:t xml:space="preserve">וליום </w:t>
      </w:r>
      <w:r w:rsidRPr="00E941E5">
        <w:rPr>
          <w:rFonts w:ascii="Arial" w:hAnsi="Arial" w:hint="cs"/>
          <w:sz w:val="24"/>
          <w:szCs w:val="24"/>
          <w:rtl/>
        </w:rPr>
        <w:t>31.12.</w:t>
      </w:r>
      <w:r>
        <w:rPr>
          <w:rFonts w:ascii="Arial" w:hAnsi="Arial" w:hint="cs"/>
          <w:sz w:val="24"/>
          <w:szCs w:val="24"/>
          <w:rtl/>
        </w:rPr>
        <w:t>2016</w:t>
      </w:r>
      <w:r w:rsidRPr="00E941E5">
        <w:rPr>
          <w:rFonts w:ascii="Arial" w:hAnsi="Arial" w:hint="cs"/>
          <w:sz w:val="24"/>
          <w:szCs w:val="24"/>
          <w:rtl/>
        </w:rPr>
        <w:t xml:space="preserve"> </w:t>
      </w:r>
      <w:r w:rsidRPr="00E941E5">
        <w:rPr>
          <w:rFonts w:ascii="Arial" w:hAnsi="Arial"/>
          <w:sz w:val="24"/>
          <w:szCs w:val="24"/>
          <w:rtl/>
        </w:rPr>
        <w:t>בוקרו/נסקרו (בהתאמה) על ידי משרדנו.</w:t>
      </w:r>
    </w:p>
    <w:p w:rsidR="00906619" w:rsidRPr="00E941E5" w:rsidRDefault="00906619" w:rsidP="00906619">
      <w:pPr>
        <w:spacing w:after="120" w:line="240" w:lineRule="auto"/>
        <w:ind w:left="360" w:hanging="514"/>
        <w:rPr>
          <w:rFonts w:ascii="Arial" w:hAnsi="Arial"/>
          <w:b/>
          <w:bCs/>
          <w:sz w:val="24"/>
          <w:szCs w:val="24"/>
        </w:rPr>
      </w:pPr>
      <w:r w:rsidRPr="00E941E5">
        <w:rPr>
          <w:rFonts w:ascii="Arial" w:hAnsi="Arial"/>
          <w:b/>
          <w:bCs/>
          <w:sz w:val="24"/>
          <w:szCs w:val="24"/>
          <w:rtl/>
        </w:rPr>
        <w:t>לחילופין:</w:t>
      </w:r>
    </w:p>
    <w:p w:rsidR="00906619" w:rsidRPr="00E941E5" w:rsidRDefault="00906619" w:rsidP="00906619">
      <w:pPr>
        <w:spacing w:after="120" w:line="240" w:lineRule="auto"/>
        <w:ind w:left="360"/>
        <w:rPr>
          <w:rFonts w:ascii="Arial" w:hAnsi="Arial"/>
          <w:sz w:val="24"/>
          <w:szCs w:val="24"/>
          <w:rtl/>
        </w:rPr>
      </w:pPr>
      <w:r w:rsidRPr="00E941E5">
        <w:rPr>
          <w:rFonts w:ascii="Arial" w:hAnsi="Arial"/>
          <w:sz w:val="24"/>
          <w:szCs w:val="24"/>
          <w:rtl/>
        </w:rPr>
        <w:t xml:space="preserve">הדוחות הכספיים המבוקרים/סקורים של חברתכם ליום/ימים (1) ______  בוקרו על ידי רואי חשבון אחרים. </w:t>
      </w:r>
    </w:p>
    <w:p w:rsidR="00906619" w:rsidRPr="00E941E5" w:rsidRDefault="00906619" w:rsidP="00906619">
      <w:pPr>
        <w:numPr>
          <w:ilvl w:val="0"/>
          <w:numId w:val="1"/>
        </w:numPr>
        <w:spacing w:after="120" w:line="240" w:lineRule="auto"/>
        <w:rPr>
          <w:rFonts w:ascii="Arial" w:hAnsi="Arial"/>
          <w:sz w:val="24"/>
          <w:szCs w:val="24"/>
        </w:rPr>
      </w:pPr>
      <w:r w:rsidRPr="00E941E5">
        <w:rPr>
          <w:rFonts w:ascii="Arial" w:hAnsi="Arial"/>
          <w:sz w:val="24"/>
          <w:szCs w:val="24"/>
          <w:rtl/>
        </w:rPr>
        <w:t xml:space="preserve">חוות הדעת/דוח הסקירה שניתנה לדוחות הכספיים המבוקרים/סקורים (בהתאמה) ליום </w:t>
      </w:r>
      <w:r w:rsidRPr="00E941E5">
        <w:rPr>
          <w:rFonts w:ascii="Arial" w:hAnsi="Arial" w:hint="cs"/>
          <w:sz w:val="24"/>
          <w:szCs w:val="24"/>
          <w:rtl/>
        </w:rPr>
        <w:t>31.12.</w:t>
      </w:r>
      <w:r>
        <w:rPr>
          <w:rFonts w:ascii="Arial" w:hAnsi="Arial" w:hint="cs"/>
          <w:sz w:val="24"/>
          <w:szCs w:val="24"/>
          <w:rtl/>
        </w:rPr>
        <w:t>2014</w:t>
      </w:r>
      <w:r w:rsidRPr="00E941E5">
        <w:rPr>
          <w:rFonts w:ascii="Arial" w:hAnsi="Arial" w:hint="cs"/>
          <w:sz w:val="24"/>
          <w:szCs w:val="24"/>
          <w:rtl/>
        </w:rPr>
        <w:t>,</w:t>
      </w:r>
      <w:r w:rsidRPr="00E941E5">
        <w:rPr>
          <w:rFonts w:ascii="Arial" w:hAnsi="Arial"/>
          <w:sz w:val="24"/>
          <w:szCs w:val="24"/>
          <w:rtl/>
        </w:rPr>
        <w:t xml:space="preserve"> ליום</w:t>
      </w:r>
      <w:r w:rsidRPr="00E941E5">
        <w:rPr>
          <w:rFonts w:ascii="Arial" w:hAnsi="Arial" w:hint="cs"/>
          <w:sz w:val="24"/>
          <w:szCs w:val="24"/>
          <w:rtl/>
        </w:rPr>
        <w:t xml:space="preserve"> 31.12.</w:t>
      </w:r>
      <w:r>
        <w:rPr>
          <w:rFonts w:ascii="Arial" w:hAnsi="Arial" w:hint="cs"/>
          <w:sz w:val="24"/>
          <w:szCs w:val="24"/>
          <w:rtl/>
        </w:rPr>
        <w:t>2015</w:t>
      </w:r>
      <w:r w:rsidRPr="00E941E5">
        <w:rPr>
          <w:rFonts w:ascii="Arial" w:hAnsi="Arial"/>
          <w:sz w:val="24"/>
          <w:szCs w:val="24"/>
          <w:rtl/>
        </w:rPr>
        <w:t xml:space="preserve"> וליום </w:t>
      </w:r>
      <w:r w:rsidRPr="00E941E5">
        <w:rPr>
          <w:rFonts w:ascii="Arial" w:hAnsi="Arial" w:hint="cs"/>
          <w:sz w:val="24"/>
          <w:szCs w:val="24"/>
          <w:rtl/>
        </w:rPr>
        <w:t>31.12.</w:t>
      </w:r>
      <w:r>
        <w:rPr>
          <w:rFonts w:ascii="Arial" w:hAnsi="Arial" w:hint="cs"/>
          <w:sz w:val="24"/>
          <w:szCs w:val="24"/>
          <w:rtl/>
        </w:rPr>
        <w:t>2016</w:t>
      </w:r>
      <w:r w:rsidRPr="00E941E5">
        <w:rPr>
          <w:rFonts w:ascii="Arial" w:hAnsi="Arial"/>
          <w:sz w:val="24"/>
          <w:szCs w:val="24"/>
          <w:rtl/>
        </w:rPr>
        <w:t xml:space="preserve"> אינה כוללת כל הסתייגות ו/או הפניית תשומת הלב או כל סטייה אחרת מהנוסח האחיד (2).</w:t>
      </w:r>
    </w:p>
    <w:p w:rsidR="00906619" w:rsidRPr="00E941E5" w:rsidRDefault="00906619" w:rsidP="00906619">
      <w:pPr>
        <w:spacing w:after="120" w:line="240" w:lineRule="auto"/>
        <w:ind w:left="360" w:hanging="514"/>
        <w:rPr>
          <w:rFonts w:ascii="Arial" w:hAnsi="Arial"/>
          <w:b/>
          <w:bCs/>
          <w:sz w:val="24"/>
          <w:szCs w:val="24"/>
        </w:rPr>
      </w:pPr>
      <w:r w:rsidRPr="00E941E5">
        <w:rPr>
          <w:rFonts w:ascii="Arial" w:hAnsi="Arial"/>
          <w:b/>
          <w:bCs/>
          <w:sz w:val="24"/>
          <w:szCs w:val="24"/>
          <w:rtl/>
        </w:rPr>
        <w:t>לחילופין:</w:t>
      </w:r>
    </w:p>
    <w:p w:rsidR="00906619" w:rsidRPr="00E941E5" w:rsidRDefault="00906619" w:rsidP="00906619">
      <w:pPr>
        <w:spacing w:after="120" w:line="240" w:lineRule="auto"/>
        <w:ind w:left="386"/>
        <w:rPr>
          <w:rFonts w:ascii="Arial" w:hAnsi="Arial"/>
          <w:sz w:val="24"/>
          <w:szCs w:val="24"/>
          <w:rtl/>
        </w:rPr>
      </w:pPr>
      <w:r w:rsidRPr="00E941E5">
        <w:rPr>
          <w:rFonts w:ascii="Arial" w:hAnsi="Arial"/>
          <w:sz w:val="24"/>
          <w:szCs w:val="24"/>
          <w:rtl/>
        </w:rPr>
        <w:t>חוות הדעת / דוח הסקירה שניתנה לדוחות הכספיים המבוקרים/סקורים (בהתאמה) ליום/ימים (1) _________ כוללת חריגה מהנוסח האחיד אולם אין לחריגה זו השלכה על המידע המפורט בסעיף ד' להלן.</w:t>
      </w:r>
    </w:p>
    <w:p w:rsidR="00906619" w:rsidRPr="00E941E5" w:rsidRDefault="00906619" w:rsidP="00906619">
      <w:pPr>
        <w:spacing w:after="120" w:line="240" w:lineRule="auto"/>
        <w:ind w:left="360" w:hanging="514"/>
        <w:rPr>
          <w:rFonts w:ascii="Arial" w:hAnsi="Arial"/>
          <w:b/>
          <w:bCs/>
          <w:sz w:val="24"/>
          <w:szCs w:val="24"/>
        </w:rPr>
      </w:pPr>
      <w:r w:rsidRPr="00E941E5">
        <w:rPr>
          <w:rFonts w:ascii="Arial" w:hAnsi="Arial"/>
          <w:b/>
          <w:bCs/>
          <w:sz w:val="24"/>
          <w:szCs w:val="24"/>
          <w:rtl/>
        </w:rPr>
        <w:t>לחילופין:</w:t>
      </w:r>
    </w:p>
    <w:p w:rsidR="00906619" w:rsidRPr="00E941E5" w:rsidRDefault="00906619" w:rsidP="00906619">
      <w:pPr>
        <w:spacing w:after="120" w:line="240" w:lineRule="auto"/>
        <w:ind w:left="386" w:hanging="26"/>
        <w:rPr>
          <w:rFonts w:ascii="Arial" w:hAnsi="Arial"/>
          <w:sz w:val="24"/>
          <w:szCs w:val="24"/>
        </w:rPr>
      </w:pPr>
      <w:r w:rsidRPr="00E941E5">
        <w:rPr>
          <w:rFonts w:ascii="Arial" w:hAnsi="Arial"/>
          <w:sz w:val="24"/>
          <w:szCs w:val="24"/>
          <w:rtl/>
        </w:rPr>
        <w:t>חוות הדעת / דוח הסקירה שניתנה לדוחות הכספיים המבוקרים/סקורים (בהתאמה) ליום/ימים (1) _________ כוללת חריגה מהנוסח האחיד אשר יש לה השלכות כמפורט לעיל על המידע המפורט בסעיף ד' להלן.</w:t>
      </w:r>
    </w:p>
    <w:p w:rsidR="00906619" w:rsidRPr="00473CCA" w:rsidRDefault="00906619" w:rsidP="00394446">
      <w:pPr>
        <w:pStyle w:val="a3"/>
        <w:numPr>
          <w:ilvl w:val="0"/>
          <w:numId w:val="1"/>
        </w:numPr>
        <w:spacing w:after="120" w:line="240" w:lineRule="auto"/>
        <w:rPr>
          <w:rFonts w:ascii="Arial" w:hAnsi="Arial"/>
          <w:sz w:val="24"/>
          <w:szCs w:val="24"/>
        </w:rPr>
      </w:pPr>
      <w:r w:rsidRPr="00473CCA">
        <w:rPr>
          <w:rFonts w:ascii="Arial" w:hAnsi="Arial"/>
          <w:sz w:val="24"/>
          <w:szCs w:val="24"/>
          <w:rtl/>
        </w:rPr>
        <w:t xml:space="preserve">בהתאם לדוחות הכספיים האמורים המבוקרים/סקורים ליום/ימים (1) _________ </w:t>
      </w:r>
      <w:r w:rsidRPr="00473CCA">
        <w:rPr>
          <w:rFonts w:ascii="Arial" w:hAnsi="Arial"/>
          <w:b/>
          <w:bCs/>
          <w:sz w:val="24"/>
          <w:szCs w:val="24"/>
          <w:rtl/>
        </w:rPr>
        <w:t xml:space="preserve">המחזור הכספי של חברתכם </w:t>
      </w:r>
      <w:r w:rsidRPr="00E941E5">
        <w:rPr>
          <w:rFonts w:hint="cs"/>
          <w:sz w:val="24"/>
          <w:szCs w:val="24"/>
          <w:rtl/>
        </w:rPr>
        <w:t>מפעילות הקמה, הפעלה או ניהול, של מרכזי מענה טלפוני ממוחשבים ומאוישים</w:t>
      </w:r>
      <w:r w:rsidRPr="00473CCA">
        <w:rPr>
          <w:rFonts w:ascii="Arial" w:hAnsi="Arial" w:hint="cs"/>
          <w:b/>
          <w:bCs/>
          <w:sz w:val="24"/>
          <w:szCs w:val="24"/>
          <w:rtl/>
        </w:rPr>
        <w:t xml:space="preserve"> </w:t>
      </w:r>
      <w:r w:rsidR="00394446">
        <w:rPr>
          <w:rFonts w:ascii="Arial" w:hAnsi="Arial" w:hint="cs"/>
          <w:b/>
          <w:bCs/>
          <w:sz w:val="24"/>
          <w:szCs w:val="24"/>
          <w:rtl/>
        </w:rPr>
        <w:t>בכל אחת מהשנים 2014, 2015 ו-2016, הינו גבוה מ/שווה ל- 5 מיליון ₪ (לא כולל מע"מ).</w:t>
      </w:r>
    </w:p>
    <w:p w:rsidR="00906619" w:rsidRPr="00E941E5" w:rsidRDefault="00906619" w:rsidP="00906619">
      <w:pPr>
        <w:spacing w:after="120" w:line="240" w:lineRule="auto"/>
        <w:ind w:firstLine="360"/>
        <w:rPr>
          <w:rFonts w:ascii="Arial" w:hAnsi="Arial"/>
          <w:sz w:val="24"/>
          <w:szCs w:val="24"/>
        </w:rPr>
      </w:pPr>
      <w:r w:rsidRPr="00E941E5">
        <w:rPr>
          <w:rFonts w:ascii="Arial" w:hAnsi="Arial" w:hint="cs"/>
          <w:sz w:val="24"/>
          <w:szCs w:val="24"/>
          <w:rtl/>
        </w:rPr>
        <w:t xml:space="preserve"> </w:t>
      </w:r>
    </w:p>
    <w:p w:rsidR="00906619" w:rsidRPr="00E941E5" w:rsidRDefault="00906619" w:rsidP="00906619">
      <w:pPr>
        <w:tabs>
          <w:tab w:val="left" w:pos="6685"/>
          <w:tab w:val="right" w:pos="9070"/>
        </w:tabs>
        <w:spacing w:after="120" w:line="240" w:lineRule="auto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                                                                                                                    </w:t>
      </w:r>
      <w:r w:rsidRPr="00E941E5">
        <w:rPr>
          <w:rFonts w:ascii="Arial" w:hAnsi="Arial"/>
          <w:sz w:val="24"/>
          <w:szCs w:val="24"/>
          <w:rtl/>
        </w:rPr>
        <w:t>בכבוד רב</w:t>
      </w:r>
      <w:r w:rsidRPr="00E941E5">
        <w:rPr>
          <w:rFonts w:ascii="Arial" w:hAnsi="Arial" w:hint="cs"/>
          <w:sz w:val="24"/>
          <w:szCs w:val="24"/>
          <w:rtl/>
        </w:rPr>
        <w:t>,</w:t>
      </w:r>
    </w:p>
    <w:p w:rsidR="00906619" w:rsidRPr="00E941E5" w:rsidRDefault="00906619" w:rsidP="00906619">
      <w:pPr>
        <w:spacing w:after="120" w:line="240" w:lineRule="auto"/>
        <w:ind w:left="6480"/>
        <w:rPr>
          <w:rFonts w:ascii="Arial" w:hAnsi="Arial"/>
          <w:sz w:val="24"/>
          <w:szCs w:val="24"/>
          <w:rtl/>
        </w:rPr>
      </w:pPr>
    </w:p>
    <w:p w:rsidR="00906619" w:rsidRPr="00E941E5" w:rsidRDefault="00906619" w:rsidP="00906619">
      <w:pPr>
        <w:spacing w:after="120" w:line="240" w:lineRule="auto"/>
        <w:rPr>
          <w:rFonts w:ascii="Arial" w:hAnsi="Arial"/>
          <w:sz w:val="24"/>
          <w:szCs w:val="24"/>
          <w:rtl/>
        </w:rPr>
      </w:pPr>
      <w:r w:rsidRPr="00E941E5">
        <w:rPr>
          <w:rFonts w:ascii="Arial" w:hAnsi="Arial" w:hint="cs"/>
          <w:sz w:val="24"/>
          <w:szCs w:val="24"/>
          <w:rtl/>
        </w:rPr>
        <w:t xml:space="preserve">                                                                                                           _________________</w:t>
      </w:r>
    </w:p>
    <w:p w:rsidR="00906619" w:rsidRDefault="00394446" w:rsidP="00906619">
      <w:pPr>
        <w:spacing w:after="120" w:line="240" w:lineRule="auto"/>
        <w:ind w:left="6480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    </w:t>
      </w:r>
      <w:r w:rsidR="00906619" w:rsidRPr="00E941E5">
        <w:rPr>
          <w:rFonts w:ascii="Arial" w:hAnsi="Arial"/>
          <w:sz w:val="24"/>
          <w:szCs w:val="24"/>
          <w:rtl/>
        </w:rPr>
        <w:t>רואי חשבון</w:t>
      </w:r>
    </w:p>
    <w:p w:rsidR="00906619" w:rsidRPr="00150C3E" w:rsidRDefault="00906619" w:rsidP="00906619">
      <w:pPr>
        <w:spacing w:after="120"/>
        <w:rPr>
          <w:b/>
          <w:bCs/>
          <w:sz w:val="24"/>
          <w:szCs w:val="24"/>
          <w:rtl/>
        </w:rPr>
      </w:pPr>
      <w:r w:rsidRPr="00150C3E">
        <w:rPr>
          <w:rFonts w:hint="eastAsia"/>
          <w:b/>
          <w:bCs/>
          <w:sz w:val="24"/>
          <w:szCs w:val="24"/>
          <w:rtl/>
        </w:rPr>
        <w:t>במידה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ומועד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הגשת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ההצעות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טרם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נחתמו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הדוחות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הכספיים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המבוקרים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לשנת</w:t>
      </w:r>
      <w:r w:rsidRPr="00150C3E">
        <w:rPr>
          <w:b/>
          <w:bCs/>
          <w:sz w:val="24"/>
          <w:szCs w:val="24"/>
          <w:rtl/>
        </w:rPr>
        <w:t xml:space="preserve"> 2016 </w:t>
      </w:r>
      <w:r w:rsidRPr="00150C3E">
        <w:rPr>
          <w:rFonts w:hint="eastAsia"/>
          <w:b/>
          <w:bCs/>
          <w:sz w:val="24"/>
          <w:szCs w:val="24"/>
          <w:rtl/>
        </w:rPr>
        <w:t>יילקחו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בחשבון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הדוחות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לשנים</w:t>
      </w:r>
      <w:r w:rsidRPr="00150C3E">
        <w:rPr>
          <w:b/>
          <w:bCs/>
          <w:sz w:val="24"/>
          <w:szCs w:val="24"/>
          <w:rtl/>
        </w:rPr>
        <w:t xml:space="preserve"> 2013, 2014 </w:t>
      </w:r>
      <w:r w:rsidRPr="00150C3E">
        <w:rPr>
          <w:rFonts w:hint="eastAsia"/>
          <w:b/>
          <w:bCs/>
          <w:sz w:val="24"/>
          <w:szCs w:val="24"/>
          <w:rtl/>
        </w:rPr>
        <w:t>ו</w:t>
      </w:r>
      <w:r w:rsidRPr="00150C3E">
        <w:rPr>
          <w:b/>
          <w:bCs/>
          <w:sz w:val="24"/>
          <w:szCs w:val="24"/>
          <w:rtl/>
        </w:rPr>
        <w:t xml:space="preserve">- 2015 </w:t>
      </w:r>
      <w:r w:rsidRPr="00150C3E">
        <w:rPr>
          <w:rFonts w:hint="eastAsia"/>
          <w:b/>
          <w:bCs/>
          <w:sz w:val="24"/>
          <w:szCs w:val="24"/>
          <w:rtl/>
        </w:rPr>
        <w:t>שלגביהם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קיימים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דוחות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כספיים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מבוקרים</w:t>
      </w:r>
      <w:r w:rsidRPr="00150C3E">
        <w:rPr>
          <w:b/>
          <w:bCs/>
          <w:sz w:val="24"/>
          <w:szCs w:val="24"/>
          <w:rtl/>
        </w:rPr>
        <w:t xml:space="preserve">. </w:t>
      </w:r>
      <w:r w:rsidRPr="00150C3E">
        <w:rPr>
          <w:rFonts w:hint="eastAsia"/>
          <w:b/>
          <w:bCs/>
          <w:sz w:val="24"/>
          <w:szCs w:val="24"/>
          <w:rtl/>
        </w:rPr>
        <w:t>המציע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נדרש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להמציא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אישור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רו</w:t>
      </w:r>
      <w:r w:rsidRPr="00150C3E">
        <w:rPr>
          <w:b/>
          <w:bCs/>
          <w:sz w:val="24"/>
          <w:szCs w:val="24"/>
          <w:rtl/>
        </w:rPr>
        <w:t xml:space="preserve">"ח </w:t>
      </w:r>
      <w:r w:rsidRPr="00150C3E">
        <w:rPr>
          <w:rFonts w:hint="eastAsia"/>
          <w:b/>
          <w:bCs/>
          <w:sz w:val="24"/>
          <w:szCs w:val="24"/>
          <w:rtl/>
        </w:rPr>
        <w:t>כי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הדוחות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המבוקרים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האחרונים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הם</w:t>
      </w:r>
      <w:r w:rsidRPr="00150C3E">
        <w:rPr>
          <w:b/>
          <w:bCs/>
          <w:sz w:val="24"/>
          <w:szCs w:val="24"/>
          <w:rtl/>
        </w:rPr>
        <w:t xml:space="preserve"> </w:t>
      </w:r>
      <w:r w:rsidRPr="00150C3E">
        <w:rPr>
          <w:rFonts w:hint="eastAsia"/>
          <w:b/>
          <w:bCs/>
          <w:sz w:val="24"/>
          <w:szCs w:val="24"/>
          <w:rtl/>
        </w:rPr>
        <w:t>לשנת</w:t>
      </w:r>
      <w:r w:rsidRPr="00150C3E">
        <w:rPr>
          <w:b/>
          <w:bCs/>
          <w:sz w:val="24"/>
          <w:szCs w:val="24"/>
          <w:rtl/>
        </w:rPr>
        <w:t xml:space="preserve"> 2015.</w:t>
      </w:r>
    </w:p>
    <w:p w:rsidR="00906619" w:rsidRDefault="00906619" w:rsidP="00906619">
      <w:pPr>
        <w:spacing w:after="120" w:line="240" w:lineRule="auto"/>
        <w:rPr>
          <w:rFonts w:ascii="Arial" w:hAnsi="Arial"/>
          <w:sz w:val="24"/>
          <w:szCs w:val="24"/>
          <w:rtl/>
        </w:rPr>
      </w:pPr>
    </w:p>
    <w:p w:rsidR="00906619" w:rsidRPr="00E941E5" w:rsidRDefault="00906619" w:rsidP="00906619">
      <w:pPr>
        <w:spacing w:after="120" w:line="240" w:lineRule="auto"/>
        <w:rPr>
          <w:rFonts w:ascii="Arial" w:hAnsi="Arial"/>
          <w:sz w:val="24"/>
          <w:szCs w:val="24"/>
          <w:rtl/>
        </w:rPr>
      </w:pPr>
    </w:p>
    <w:p w:rsidR="00906619" w:rsidRPr="00E941E5" w:rsidRDefault="00906619" w:rsidP="00906619">
      <w:pPr>
        <w:numPr>
          <w:ilvl w:val="0"/>
          <w:numId w:val="2"/>
        </w:numPr>
        <w:tabs>
          <w:tab w:val="clear" w:pos="720"/>
          <w:tab w:val="num" w:pos="180"/>
        </w:tabs>
        <w:spacing w:after="120" w:line="240" w:lineRule="auto"/>
        <w:ind w:left="180"/>
        <w:rPr>
          <w:rFonts w:ascii="Arial" w:hAnsi="Arial"/>
          <w:sz w:val="24"/>
          <w:szCs w:val="24"/>
        </w:rPr>
      </w:pPr>
      <w:r w:rsidRPr="00E941E5">
        <w:rPr>
          <w:rFonts w:ascii="Arial" w:hAnsi="Arial"/>
          <w:sz w:val="24"/>
          <w:szCs w:val="24"/>
          <w:rtl/>
        </w:rPr>
        <w:lastRenderedPageBreak/>
        <w:t>יצוינו התאריכים בהתאם לנדרש במסמכי המכרז.</w:t>
      </w:r>
    </w:p>
    <w:p w:rsidR="00906619" w:rsidRPr="00E941E5" w:rsidRDefault="00906619" w:rsidP="00906619">
      <w:pPr>
        <w:numPr>
          <w:ilvl w:val="0"/>
          <w:numId w:val="2"/>
        </w:numPr>
        <w:tabs>
          <w:tab w:val="clear" w:pos="720"/>
          <w:tab w:val="num" w:pos="180"/>
        </w:tabs>
        <w:spacing w:after="120" w:line="240" w:lineRule="auto"/>
        <w:ind w:left="180"/>
        <w:rPr>
          <w:rFonts w:ascii="Arial" w:hAnsi="Arial"/>
          <w:sz w:val="24"/>
          <w:szCs w:val="24"/>
        </w:rPr>
      </w:pPr>
      <w:r w:rsidRPr="00E941E5">
        <w:rPr>
          <w:rFonts w:ascii="Arial" w:hAnsi="Arial"/>
          <w:sz w:val="24"/>
          <w:szCs w:val="24"/>
          <w:rtl/>
        </w:rPr>
        <w:t>לצרכי מכתב זה חוות הדעת הכוללות תוספות המפורטות בדוגמאות לתקן ביקורת מספר 99</w:t>
      </w:r>
      <w:r w:rsidRPr="00E941E5">
        <w:rPr>
          <w:rFonts w:ascii="Arial" w:hAnsi="Arial" w:hint="cs"/>
          <w:sz w:val="24"/>
          <w:szCs w:val="24"/>
          <w:rtl/>
        </w:rPr>
        <w:t>,</w:t>
      </w:r>
      <w:r w:rsidRPr="00E941E5">
        <w:rPr>
          <w:rFonts w:ascii="Arial" w:hAnsi="Arial"/>
          <w:sz w:val="24"/>
          <w:szCs w:val="24"/>
          <w:rtl/>
        </w:rPr>
        <w:t xml:space="preserve"> יראו אותן כחוות דעת ללא סטייה מהנוסח האחיד.</w:t>
      </w:r>
    </w:p>
    <w:p w:rsidR="00906619" w:rsidRPr="00E941E5" w:rsidRDefault="00906619" w:rsidP="00906619">
      <w:pPr>
        <w:numPr>
          <w:ilvl w:val="0"/>
          <w:numId w:val="2"/>
        </w:numPr>
        <w:tabs>
          <w:tab w:val="clear" w:pos="720"/>
          <w:tab w:val="num" w:pos="180"/>
        </w:tabs>
        <w:spacing w:after="120" w:line="240" w:lineRule="auto"/>
        <w:ind w:left="180"/>
        <w:rPr>
          <w:rFonts w:ascii="Arial" w:hAnsi="Arial"/>
          <w:sz w:val="24"/>
          <w:szCs w:val="24"/>
        </w:rPr>
      </w:pPr>
      <w:r w:rsidRPr="00E941E5">
        <w:rPr>
          <w:rFonts w:ascii="Arial" w:hAnsi="Arial" w:hint="cs"/>
          <w:sz w:val="24"/>
          <w:szCs w:val="24"/>
          <w:rtl/>
        </w:rPr>
        <w:t xml:space="preserve">האישור יודפס על נייר לוגו של משרד רואי החשבון. </w:t>
      </w: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906619" w:rsidRDefault="00906619" w:rsidP="00906619">
      <w:pPr>
        <w:spacing w:after="120" w:line="240" w:lineRule="auto"/>
        <w:jc w:val="center"/>
        <w:rPr>
          <w:rFonts w:ascii="Tahoma" w:hAnsi="Tahoma"/>
          <w:b/>
          <w:bCs/>
          <w:sz w:val="24"/>
          <w:szCs w:val="24"/>
          <w:highlight w:val="red"/>
          <w:u w:val="single"/>
          <w:rtl/>
        </w:rPr>
      </w:pPr>
    </w:p>
    <w:p w:rsidR="003E5FFD" w:rsidRDefault="004C4669"/>
    <w:sectPr w:rsidR="003E5FFD" w:rsidSect="00DF71A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302CB2"/>
    <w:multiLevelType w:val="hybridMultilevel"/>
    <w:tmpl w:val="2E725526"/>
    <w:lvl w:ilvl="0" w:tplc="033419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619"/>
    <w:rsid w:val="00372CD2"/>
    <w:rsid w:val="00394446"/>
    <w:rsid w:val="004C4669"/>
    <w:rsid w:val="005206EC"/>
    <w:rsid w:val="006A5B54"/>
    <w:rsid w:val="00906619"/>
    <w:rsid w:val="00DF71A9"/>
    <w:rsid w:val="00EE3990"/>
    <w:rsid w:val="00FD2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619"/>
    <w:pPr>
      <w:bidi/>
      <w:spacing w:after="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66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619"/>
    <w:pPr>
      <w:bidi/>
      <w:spacing w:after="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66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362</Words>
  <Characters>1810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רבקה אלמודאי</dc:creator>
  <cp:lastModifiedBy>כוכבה זרמון</cp:lastModifiedBy>
  <cp:revision>2</cp:revision>
  <dcterms:created xsi:type="dcterms:W3CDTF">2017-10-03T12:34:00Z</dcterms:created>
  <dcterms:modified xsi:type="dcterms:W3CDTF">2017-10-03T12:34:00Z</dcterms:modified>
</cp:coreProperties>
</file>